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E68" w:rsidRPr="004B3E68" w:rsidRDefault="004B3E68" w:rsidP="004B3E68">
      <w:pPr>
        <w:spacing w:before="180" w:after="180" w:line="240" w:lineRule="auto"/>
        <w:jc w:val="center"/>
        <w:outlineLvl w:val="1"/>
        <w:rPr>
          <w:rFonts w:ascii="Helvetica" w:eastAsia="Times New Roman" w:hAnsi="Helvetica" w:cs="Helvetica"/>
          <w:b/>
          <w:bCs/>
          <w:color w:val="000000"/>
          <w:sz w:val="24"/>
          <w:szCs w:val="24"/>
        </w:rPr>
      </w:pPr>
      <w:r w:rsidRPr="004B3E68">
        <w:rPr>
          <w:rFonts w:ascii="Helvetica" w:eastAsia="Times New Roman" w:hAnsi="Helvetica" w:cs="Helvetica"/>
          <w:b/>
          <w:bCs/>
          <w:color w:val="000000"/>
          <w:sz w:val="24"/>
          <w:szCs w:val="24"/>
        </w:rPr>
        <w:t>Discipline, Suspension and Dismissal of Professional Staff</w:t>
      </w:r>
    </w:p>
    <w:p w:rsidR="004B3E68" w:rsidRPr="004B3E68" w:rsidRDefault="004B3E68" w:rsidP="00D65E68">
      <w:pPr>
        <w:spacing w:before="100" w:beforeAutospacing="1" w:after="180" w:line="240" w:lineRule="auto"/>
        <w:jc w:val="center"/>
        <w:rPr>
          <w:rFonts w:ascii="Arial" w:eastAsia="Times New Roman" w:hAnsi="Arial" w:cs="Arial"/>
          <w:sz w:val="24"/>
          <w:szCs w:val="24"/>
        </w:rPr>
      </w:pPr>
      <w:r w:rsidRPr="004B3E68">
        <w:rPr>
          <w:rFonts w:ascii="Arial" w:eastAsia="Times New Roman" w:hAnsi="Arial" w:cs="Arial"/>
          <w:sz w:val="24"/>
          <w:szCs w:val="24"/>
        </w:rPr>
        <w:t>(Mandatory Reporting Requirements)</w:t>
      </w:r>
    </w:p>
    <w:p w:rsidR="004B3E68" w:rsidRPr="004B3E68" w:rsidRDefault="004B3E68" w:rsidP="004B3E68">
      <w:pPr>
        <w:spacing w:before="100" w:beforeAutospacing="1" w:after="180" w:line="240" w:lineRule="auto"/>
        <w:rPr>
          <w:rFonts w:ascii="Arial" w:eastAsia="Times New Roman" w:hAnsi="Arial" w:cs="Arial"/>
          <w:sz w:val="24"/>
          <w:szCs w:val="24"/>
        </w:rPr>
      </w:pPr>
      <w:r w:rsidRPr="004B3E68">
        <w:rPr>
          <w:rFonts w:ascii="Arial" w:eastAsia="Times New Roman" w:hAnsi="Arial" w:cs="Arial"/>
          <w:sz w:val="24"/>
          <w:szCs w:val="24"/>
        </w:rPr>
        <w:t>The following procedures apply to the reporting of allegations against or offenses committed by licensed personnel who face a dismissal action or are dismissed by the district.</w:t>
      </w:r>
    </w:p>
    <w:p w:rsidR="004B3E68" w:rsidRPr="004B3E68" w:rsidRDefault="004B3E68" w:rsidP="004B3E68">
      <w:pPr>
        <w:spacing w:before="100" w:beforeAutospacing="1" w:after="180" w:line="240" w:lineRule="auto"/>
        <w:rPr>
          <w:rFonts w:ascii="Arial" w:eastAsia="Times New Roman" w:hAnsi="Arial" w:cs="Arial"/>
          <w:sz w:val="24"/>
          <w:szCs w:val="24"/>
        </w:rPr>
      </w:pPr>
      <w:r w:rsidRPr="004B3E68">
        <w:rPr>
          <w:rFonts w:ascii="Arial" w:eastAsia="Times New Roman" w:hAnsi="Arial" w:cs="Arial"/>
          <w:b/>
          <w:bCs/>
          <w:sz w:val="24"/>
          <w:szCs w:val="24"/>
        </w:rPr>
        <w:t>Mandatory reporting requirements – unlawful behavior involving a child</w:t>
      </w:r>
    </w:p>
    <w:p w:rsidR="004B3E68" w:rsidRPr="004B3E68" w:rsidRDefault="004B3E68" w:rsidP="004B3E68">
      <w:pPr>
        <w:spacing w:before="100" w:beforeAutospacing="1" w:after="180" w:line="240" w:lineRule="auto"/>
        <w:rPr>
          <w:rFonts w:ascii="Arial" w:eastAsia="Times New Roman" w:hAnsi="Arial" w:cs="Arial"/>
          <w:sz w:val="24"/>
          <w:szCs w:val="24"/>
        </w:rPr>
      </w:pPr>
      <w:r w:rsidRPr="004B3E68">
        <w:rPr>
          <w:rFonts w:ascii="Arial" w:eastAsia="Times New Roman" w:hAnsi="Arial" w:cs="Arial"/>
          <w:sz w:val="24"/>
          <w:szCs w:val="24"/>
        </w:rPr>
        <w:t>If an employee is dismissed as a result of an allegation of unlawful behavior involving a child, including unlawful sexual behavior, which is supported by a preponderance of evidence, the superintendent shall notify the Colorado Department of Education (CDE) as soon as possible but no later than ten (10) business days after the employee's dismissal. The superintendent shall provide any information requested by the department concerning the circumstances of the dismissal. The district also shall notify the employee that information concerning the dismissal is being forwarded to CDE unless such notice would conflict with the confidentiality requirements of the Child Protection Act.</w:t>
      </w:r>
    </w:p>
    <w:p w:rsidR="004B3E68" w:rsidRPr="004B3E68" w:rsidRDefault="004B3E68" w:rsidP="004B3E68">
      <w:pPr>
        <w:spacing w:before="100" w:beforeAutospacing="1" w:after="180" w:line="240" w:lineRule="auto"/>
        <w:rPr>
          <w:rFonts w:ascii="Arial" w:eastAsia="Times New Roman" w:hAnsi="Arial" w:cs="Arial"/>
          <w:sz w:val="24"/>
          <w:szCs w:val="24"/>
        </w:rPr>
      </w:pPr>
      <w:r w:rsidRPr="004B3E68">
        <w:rPr>
          <w:rFonts w:ascii="Arial" w:eastAsia="Times New Roman" w:hAnsi="Arial" w:cs="Arial"/>
          <w:sz w:val="24"/>
          <w:szCs w:val="24"/>
        </w:rPr>
        <w:t xml:space="preserve">If the district learns that a current or past employee has been convicted of, pled </w:t>
      </w:r>
      <w:r w:rsidRPr="004B3E68">
        <w:rPr>
          <w:rFonts w:ascii="Arial" w:eastAsia="Times New Roman" w:hAnsi="Arial" w:cs="Arial"/>
          <w:i/>
          <w:iCs/>
          <w:sz w:val="24"/>
          <w:szCs w:val="24"/>
        </w:rPr>
        <w:t>nolo contendere</w:t>
      </w:r>
      <w:r w:rsidRPr="004B3E68">
        <w:rPr>
          <w:rFonts w:ascii="Arial" w:eastAsia="Times New Roman" w:hAnsi="Arial" w:cs="Arial"/>
          <w:sz w:val="24"/>
          <w:szCs w:val="24"/>
        </w:rPr>
        <w:t xml:space="preserve"> to, or received a deferred sentence or deferred prosecution for a felony or a</w:t>
      </w:r>
      <w:r w:rsidRPr="004B3E68">
        <w:rPr>
          <w:rFonts w:ascii="Arial" w:eastAsia="Times New Roman" w:hAnsi="Arial" w:cs="Arial"/>
          <w:b/>
          <w:bCs/>
          <w:sz w:val="24"/>
          <w:szCs w:val="24"/>
        </w:rPr>
        <w:t xml:space="preserve"> </w:t>
      </w:r>
      <w:r w:rsidRPr="004B3E68">
        <w:rPr>
          <w:rFonts w:ascii="Arial" w:eastAsia="Times New Roman" w:hAnsi="Arial" w:cs="Arial"/>
          <w:sz w:val="24"/>
          <w:szCs w:val="24"/>
        </w:rPr>
        <w:t>misdemeanor crime involving unlawful sexual behavior or unlawful behavior involving children, the superintendent shall notify CDE.</w:t>
      </w:r>
    </w:p>
    <w:p w:rsidR="004B3E68" w:rsidRPr="004B3E68" w:rsidRDefault="004B3E68" w:rsidP="004B3E68">
      <w:pPr>
        <w:spacing w:before="100" w:beforeAutospacing="1" w:after="180" w:line="240" w:lineRule="auto"/>
        <w:rPr>
          <w:rFonts w:ascii="Arial" w:eastAsia="Times New Roman" w:hAnsi="Arial" w:cs="Arial"/>
          <w:sz w:val="24"/>
          <w:szCs w:val="24"/>
        </w:rPr>
      </w:pPr>
      <w:r w:rsidRPr="004B3E68">
        <w:rPr>
          <w:rFonts w:ascii="Arial" w:eastAsia="Times New Roman" w:hAnsi="Arial" w:cs="Arial"/>
          <w:b/>
          <w:bCs/>
          <w:sz w:val="24"/>
          <w:szCs w:val="24"/>
        </w:rPr>
        <w:t>Mandatory reporting requirements – other offenses</w:t>
      </w:r>
    </w:p>
    <w:p w:rsidR="004B3E68" w:rsidRPr="004B3E68" w:rsidRDefault="004B3E68" w:rsidP="004B3E68">
      <w:pPr>
        <w:spacing w:before="100" w:beforeAutospacing="1" w:after="100" w:afterAutospacing="1" w:line="240" w:lineRule="auto"/>
        <w:rPr>
          <w:rFonts w:ascii="Times New Roman" w:eastAsia="Times New Roman" w:hAnsi="Times New Roman" w:cs="Times New Roman"/>
          <w:sz w:val="24"/>
          <w:szCs w:val="24"/>
        </w:rPr>
      </w:pPr>
      <w:r w:rsidRPr="004B3E68">
        <w:rPr>
          <w:rFonts w:ascii="Helvetica" w:eastAsia="Times New Roman" w:hAnsi="Helvetica" w:cs="Helvetica"/>
          <w:sz w:val="24"/>
          <w:szCs w:val="24"/>
        </w:rPr>
        <w:t xml:space="preserve">In addition and in accordance with applicable State Board of Education rules, the superintendent shall immediately notify CDE when a dismissal action concerning a licensed employee is based upon the employee's conviction, guilty plea, plea of </w:t>
      </w:r>
      <w:r w:rsidRPr="004B3E68">
        <w:rPr>
          <w:rFonts w:ascii="Helvetica" w:eastAsia="Times New Roman" w:hAnsi="Helvetica" w:cs="Helvetica"/>
          <w:i/>
          <w:iCs/>
          <w:sz w:val="24"/>
          <w:szCs w:val="24"/>
        </w:rPr>
        <w:t>nolo contendere</w:t>
      </w:r>
      <w:r w:rsidRPr="004B3E68">
        <w:rPr>
          <w:rFonts w:ascii="Helvetica" w:eastAsia="Times New Roman" w:hAnsi="Helvetica" w:cs="Helvetica"/>
          <w:sz w:val="24"/>
          <w:szCs w:val="24"/>
        </w:rPr>
        <w:t>, or deferred sentence for any of the following offenses:</w:t>
      </w:r>
    </w:p>
    <w:p w:rsidR="004B3E68" w:rsidRPr="004B3E68" w:rsidRDefault="004B3E68" w:rsidP="004B3E68">
      <w:pPr>
        <w:spacing w:before="100" w:beforeAutospacing="1" w:after="180" w:line="240" w:lineRule="auto"/>
        <w:ind w:left="360"/>
        <w:rPr>
          <w:rFonts w:ascii="Arial" w:eastAsia="Times New Roman" w:hAnsi="Arial" w:cs="Arial"/>
          <w:sz w:val="24"/>
          <w:szCs w:val="24"/>
        </w:rPr>
      </w:pPr>
      <w:bookmarkStart w:id="0" w:name="767"/>
      <w:r w:rsidRPr="004B3E68">
        <w:rPr>
          <w:rFonts w:ascii="Arial" w:eastAsia="Times New Roman" w:hAnsi="Arial" w:cs="Arial"/>
          <w:sz w:val="24"/>
          <w:szCs w:val="24"/>
        </w:rPr>
        <w:t>a.</w:t>
      </w:r>
      <w:proofErr w:type="gramStart"/>
      <w:r w:rsidRPr="004B3E68">
        <w:rPr>
          <w:rFonts w:ascii="Arial" w:eastAsia="Times New Roman" w:hAnsi="Arial" w:cs="Arial"/>
          <w:sz w:val="24"/>
          <w:szCs w:val="24"/>
        </w:rPr>
        <w:t>  felony</w:t>
      </w:r>
      <w:proofErr w:type="gramEnd"/>
      <w:r w:rsidRPr="004B3E68">
        <w:rPr>
          <w:rFonts w:ascii="Arial" w:eastAsia="Times New Roman" w:hAnsi="Arial" w:cs="Arial"/>
          <w:sz w:val="24"/>
          <w:szCs w:val="24"/>
        </w:rPr>
        <w:t xml:space="preserve"> child abuse, as specified in C.R.S. </w:t>
      </w:r>
      <w:bookmarkEnd w:id="0"/>
      <w:r w:rsidRPr="004B3E68">
        <w:rPr>
          <w:rFonts w:ascii="Arial" w:eastAsia="Times New Roman" w:hAnsi="Arial" w:cs="Arial"/>
          <w:sz w:val="24"/>
          <w:szCs w:val="24"/>
        </w:rPr>
        <w:fldChar w:fldCharType="begin"/>
      </w:r>
      <w:r w:rsidRPr="004B3E68">
        <w:rPr>
          <w:rFonts w:ascii="Arial" w:eastAsia="Times New Roman" w:hAnsi="Arial" w:cs="Arial"/>
          <w:sz w:val="24"/>
          <w:szCs w:val="24"/>
        </w:rPr>
        <w:instrText xml:space="preserve"> HYPERLINK "http://www.lpdirect.net/casb/crs/18-6-401.html" \t "_blank" </w:instrText>
      </w:r>
      <w:r w:rsidRPr="004B3E68">
        <w:rPr>
          <w:rFonts w:ascii="Arial" w:eastAsia="Times New Roman" w:hAnsi="Arial" w:cs="Arial"/>
          <w:sz w:val="24"/>
          <w:szCs w:val="24"/>
        </w:rPr>
        <w:fldChar w:fldCharType="separate"/>
      </w:r>
      <w:r w:rsidRPr="004B3E68">
        <w:rPr>
          <w:rFonts w:ascii="Arial" w:eastAsia="Times New Roman" w:hAnsi="Arial" w:cs="Arial"/>
          <w:color w:val="0000FF"/>
          <w:sz w:val="24"/>
          <w:szCs w:val="24"/>
          <w:u w:val="single"/>
        </w:rPr>
        <w:t>18-6-401</w:t>
      </w:r>
      <w:r w:rsidRPr="004B3E68">
        <w:rPr>
          <w:rFonts w:ascii="Arial" w:eastAsia="Times New Roman" w:hAnsi="Arial" w:cs="Arial"/>
          <w:sz w:val="24"/>
          <w:szCs w:val="24"/>
        </w:rPr>
        <w:fldChar w:fldCharType="end"/>
      </w:r>
      <w:r w:rsidRPr="004B3E68">
        <w:rPr>
          <w:rFonts w:ascii="Arial" w:eastAsia="Times New Roman" w:hAnsi="Arial" w:cs="Arial"/>
          <w:sz w:val="24"/>
          <w:szCs w:val="24"/>
        </w:rPr>
        <w:t>;</w:t>
      </w:r>
    </w:p>
    <w:p w:rsidR="004B3E68" w:rsidRPr="004B3E68" w:rsidRDefault="004B3E68" w:rsidP="004B3E68">
      <w:pPr>
        <w:spacing w:before="100" w:beforeAutospacing="1" w:after="180" w:line="240" w:lineRule="auto"/>
        <w:ind w:left="360"/>
        <w:rPr>
          <w:rFonts w:ascii="Arial" w:eastAsia="Times New Roman" w:hAnsi="Arial" w:cs="Arial"/>
          <w:sz w:val="24"/>
          <w:szCs w:val="24"/>
        </w:rPr>
      </w:pPr>
      <w:r w:rsidRPr="004B3E68">
        <w:rPr>
          <w:rFonts w:ascii="Arial" w:eastAsia="Times New Roman" w:hAnsi="Arial" w:cs="Arial"/>
          <w:sz w:val="24"/>
          <w:szCs w:val="24"/>
        </w:rPr>
        <w:t>b.</w:t>
      </w:r>
      <w:proofErr w:type="gramStart"/>
      <w:r w:rsidRPr="004B3E68">
        <w:rPr>
          <w:rFonts w:ascii="Arial" w:eastAsia="Times New Roman" w:hAnsi="Arial" w:cs="Arial"/>
          <w:sz w:val="24"/>
          <w:szCs w:val="24"/>
        </w:rPr>
        <w:t>  felony</w:t>
      </w:r>
      <w:proofErr w:type="gramEnd"/>
      <w:r w:rsidRPr="004B3E68">
        <w:rPr>
          <w:rFonts w:ascii="Arial" w:eastAsia="Times New Roman" w:hAnsi="Arial" w:cs="Arial"/>
          <w:sz w:val="24"/>
          <w:szCs w:val="24"/>
        </w:rPr>
        <w:t xml:space="preserve"> unlawful sexual behavior, as defined in C.R.S. </w:t>
      </w:r>
      <w:hyperlink r:id="rId7" w:tgtFrame="_blank" w:history="1">
        <w:r w:rsidRPr="004B3E68">
          <w:rPr>
            <w:rFonts w:ascii="Arial" w:eastAsia="Times New Roman" w:hAnsi="Arial" w:cs="Arial"/>
            <w:color w:val="0000FF"/>
            <w:sz w:val="24"/>
            <w:szCs w:val="24"/>
            <w:u w:val="single"/>
          </w:rPr>
          <w:t>16-22-102</w:t>
        </w:r>
      </w:hyperlink>
      <w:r w:rsidRPr="004B3E68">
        <w:rPr>
          <w:rFonts w:ascii="Arial" w:eastAsia="Times New Roman" w:hAnsi="Arial" w:cs="Arial"/>
          <w:sz w:val="24"/>
          <w:szCs w:val="24"/>
        </w:rPr>
        <w:t xml:space="preserve"> (9);</w:t>
      </w:r>
    </w:p>
    <w:p w:rsidR="004B3E68" w:rsidRPr="004B3E68" w:rsidRDefault="004B3E68" w:rsidP="004B3E68">
      <w:pPr>
        <w:spacing w:before="100" w:beforeAutospacing="1" w:after="180" w:line="240" w:lineRule="auto"/>
        <w:ind w:left="360"/>
        <w:rPr>
          <w:rFonts w:ascii="Arial" w:eastAsia="Times New Roman" w:hAnsi="Arial" w:cs="Arial"/>
          <w:sz w:val="24"/>
          <w:szCs w:val="24"/>
        </w:rPr>
      </w:pPr>
      <w:r w:rsidRPr="004B3E68">
        <w:rPr>
          <w:rFonts w:ascii="Arial" w:eastAsia="Times New Roman" w:hAnsi="Arial" w:cs="Arial"/>
          <w:sz w:val="24"/>
          <w:szCs w:val="24"/>
        </w:rPr>
        <w:t>c.</w:t>
      </w:r>
      <w:proofErr w:type="gramStart"/>
      <w:r w:rsidRPr="004B3E68">
        <w:rPr>
          <w:rFonts w:ascii="Arial" w:eastAsia="Times New Roman" w:hAnsi="Arial" w:cs="Arial"/>
          <w:sz w:val="24"/>
          <w:szCs w:val="24"/>
        </w:rPr>
        <w:t>  a</w:t>
      </w:r>
      <w:proofErr w:type="gramEnd"/>
      <w:r w:rsidRPr="004B3E68">
        <w:rPr>
          <w:rFonts w:ascii="Arial" w:eastAsia="Times New Roman" w:hAnsi="Arial" w:cs="Arial"/>
          <w:sz w:val="24"/>
          <w:szCs w:val="24"/>
        </w:rPr>
        <w:t xml:space="preserve"> felony offense involving unlawful sexual behavior, as defined in C.R.S. </w:t>
      </w:r>
      <w:hyperlink r:id="rId8" w:tgtFrame="_blank" w:history="1">
        <w:r w:rsidRPr="004B3E68">
          <w:rPr>
            <w:rFonts w:ascii="Arial" w:eastAsia="Times New Roman" w:hAnsi="Arial" w:cs="Arial"/>
            <w:color w:val="0000FF"/>
            <w:sz w:val="24"/>
            <w:szCs w:val="24"/>
            <w:u w:val="single"/>
          </w:rPr>
          <w:t>16-22-102</w:t>
        </w:r>
      </w:hyperlink>
      <w:r w:rsidRPr="004B3E68">
        <w:rPr>
          <w:rFonts w:ascii="Arial" w:eastAsia="Times New Roman" w:hAnsi="Arial" w:cs="Arial"/>
          <w:sz w:val="24"/>
          <w:szCs w:val="24"/>
        </w:rPr>
        <w:t xml:space="preserve"> (9);</w:t>
      </w:r>
    </w:p>
    <w:p w:rsidR="004B3E68" w:rsidRPr="004B3E68" w:rsidRDefault="004B3E68" w:rsidP="004B3E68">
      <w:pPr>
        <w:spacing w:before="100" w:beforeAutospacing="1" w:after="180" w:line="240" w:lineRule="auto"/>
        <w:ind w:left="360"/>
        <w:rPr>
          <w:rFonts w:ascii="Arial" w:eastAsia="Times New Roman" w:hAnsi="Arial" w:cs="Arial"/>
          <w:sz w:val="24"/>
          <w:szCs w:val="24"/>
        </w:rPr>
      </w:pPr>
      <w:r w:rsidRPr="004B3E68">
        <w:rPr>
          <w:rFonts w:ascii="Arial" w:eastAsia="Times New Roman" w:hAnsi="Arial" w:cs="Arial"/>
          <w:sz w:val="24"/>
          <w:szCs w:val="24"/>
        </w:rPr>
        <w:t>d.</w:t>
      </w:r>
      <w:proofErr w:type="gramStart"/>
      <w:r w:rsidRPr="004B3E68">
        <w:rPr>
          <w:rFonts w:ascii="Arial" w:eastAsia="Times New Roman" w:hAnsi="Arial" w:cs="Arial"/>
          <w:sz w:val="24"/>
          <w:szCs w:val="24"/>
        </w:rPr>
        <w:t>  a</w:t>
      </w:r>
      <w:proofErr w:type="gramEnd"/>
      <w:r w:rsidRPr="004B3E68">
        <w:rPr>
          <w:rFonts w:ascii="Arial" w:eastAsia="Times New Roman" w:hAnsi="Arial" w:cs="Arial"/>
          <w:sz w:val="24"/>
          <w:szCs w:val="24"/>
        </w:rPr>
        <w:t xml:space="preserve"> crime of violence, as defined in C.R.S. </w:t>
      </w:r>
      <w:hyperlink r:id="rId9" w:tgtFrame="_blank" w:history="1">
        <w:r w:rsidRPr="004B3E68">
          <w:rPr>
            <w:rFonts w:ascii="Arial" w:eastAsia="Times New Roman" w:hAnsi="Arial" w:cs="Arial"/>
            <w:color w:val="0000FF"/>
            <w:sz w:val="24"/>
            <w:szCs w:val="24"/>
            <w:u w:val="single"/>
          </w:rPr>
          <w:t>18-1.3-406</w:t>
        </w:r>
      </w:hyperlink>
      <w:r w:rsidRPr="004B3E68">
        <w:rPr>
          <w:rFonts w:ascii="Arial" w:eastAsia="Times New Roman" w:hAnsi="Arial" w:cs="Arial"/>
          <w:sz w:val="24"/>
          <w:szCs w:val="24"/>
        </w:rPr>
        <w:t>;</w:t>
      </w:r>
    </w:p>
    <w:p w:rsidR="004B3E68" w:rsidRPr="004B3E68" w:rsidRDefault="004B3E68" w:rsidP="004B3E68">
      <w:pPr>
        <w:spacing w:before="100" w:beforeAutospacing="1" w:after="180" w:line="240" w:lineRule="auto"/>
        <w:ind w:left="360"/>
        <w:rPr>
          <w:rFonts w:ascii="Arial" w:eastAsia="Times New Roman" w:hAnsi="Arial" w:cs="Arial"/>
          <w:sz w:val="24"/>
          <w:szCs w:val="24"/>
        </w:rPr>
      </w:pPr>
      <w:r w:rsidRPr="004B3E68">
        <w:rPr>
          <w:rFonts w:ascii="Arial" w:eastAsia="Times New Roman" w:hAnsi="Arial" w:cs="Arial"/>
          <w:sz w:val="24"/>
          <w:szCs w:val="24"/>
        </w:rPr>
        <w:t>e.</w:t>
      </w:r>
      <w:proofErr w:type="gramStart"/>
      <w:r w:rsidRPr="004B3E68">
        <w:rPr>
          <w:rFonts w:ascii="Arial" w:eastAsia="Times New Roman" w:hAnsi="Arial" w:cs="Arial"/>
          <w:sz w:val="24"/>
          <w:szCs w:val="24"/>
        </w:rPr>
        <w:t>  indecent</w:t>
      </w:r>
      <w:proofErr w:type="gramEnd"/>
      <w:r w:rsidRPr="004B3E68">
        <w:rPr>
          <w:rFonts w:ascii="Arial" w:eastAsia="Times New Roman" w:hAnsi="Arial" w:cs="Arial"/>
          <w:sz w:val="24"/>
          <w:szCs w:val="24"/>
        </w:rPr>
        <w:t xml:space="preserve"> exposure, as described in C.R.S. </w:t>
      </w:r>
      <w:hyperlink r:id="rId10" w:tgtFrame="_blank" w:history="1">
        <w:r w:rsidRPr="004B3E68">
          <w:rPr>
            <w:rFonts w:ascii="Arial" w:eastAsia="Times New Roman" w:hAnsi="Arial" w:cs="Arial"/>
            <w:color w:val="0000FF"/>
            <w:sz w:val="24"/>
            <w:szCs w:val="24"/>
            <w:u w:val="single"/>
          </w:rPr>
          <w:t>18-7-302</w:t>
        </w:r>
      </w:hyperlink>
      <w:r w:rsidRPr="004B3E68">
        <w:rPr>
          <w:rFonts w:ascii="Arial" w:eastAsia="Times New Roman" w:hAnsi="Arial" w:cs="Arial"/>
          <w:sz w:val="24"/>
          <w:szCs w:val="24"/>
        </w:rPr>
        <w:t>;</w:t>
      </w:r>
    </w:p>
    <w:p w:rsidR="004B3E68" w:rsidRPr="004B3E68" w:rsidRDefault="004B3E68" w:rsidP="004B3E68">
      <w:pPr>
        <w:spacing w:before="100" w:beforeAutospacing="1" w:after="180" w:line="240" w:lineRule="auto"/>
        <w:ind w:left="360"/>
        <w:rPr>
          <w:rFonts w:ascii="Arial" w:eastAsia="Times New Roman" w:hAnsi="Arial" w:cs="Arial"/>
          <w:sz w:val="24"/>
          <w:szCs w:val="24"/>
        </w:rPr>
      </w:pPr>
      <w:r w:rsidRPr="004B3E68">
        <w:rPr>
          <w:rFonts w:ascii="Arial" w:eastAsia="Times New Roman" w:hAnsi="Arial" w:cs="Arial"/>
          <w:sz w:val="24"/>
          <w:szCs w:val="24"/>
        </w:rPr>
        <w:t>f.</w:t>
      </w:r>
      <w:proofErr w:type="gramStart"/>
      <w:r w:rsidRPr="004B3E68">
        <w:rPr>
          <w:rFonts w:ascii="Arial" w:eastAsia="Times New Roman" w:hAnsi="Arial" w:cs="Arial"/>
          <w:sz w:val="24"/>
          <w:szCs w:val="24"/>
        </w:rPr>
        <w:t>  contributing</w:t>
      </w:r>
      <w:proofErr w:type="gramEnd"/>
      <w:r w:rsidRPr="004B3E68">
        <w:rPr>
          <w:rFonts w:ascii="Arial" w:eastAsia="Times New Roman" w:hAnsi="Arial" w:cs="Arial"/>
          <w:sz w:val="24"/>
          <w:szCs w:val="24"/>
        </w:rPr>
        <w:t xml:space="preserve"> to the delinquency of a minor, as described in C.R.S. </w:t>
      </w:r>
      <w:hyperlink r:id="rId11" w:tgtFrame="_blank" w:history="1">
        <w:r w:rsidRPr="004B3E68">
          <w:rPr>
            <w:rFonts w:ascii="Arial" w:eastAsia="Times New Roman" w:hAnsi="Arial" w:cs="Arial"/>
            <w:color w:val="0000FF"/>
            <w:sz w:val="24"/>
            <w:szCs w:val="24"/>
            <w:u w:val="single"/>
          </w:rPr>
          <w:t>18-6-701</w:t>
        </w:r>
      </w:hyperlink>
      <w:r w:rsidRPr="004B3E68">
        <w:rPr>
          <w:rFonts w:ascii="Arial" w:eastAsia="Times New Roman" w:hAnsi="Arial" w:cs="Arial"/>
          <w:sz w:val="24"/>
          <w:szCs w:val="24"/>
        </w:rPr>
        <w:t>;</w:t>
      </w:r>
    </w:p>
    <w:p w:rsidR="004B3E68" w:rsidRPr="004B3E68" w:rsidRDefault="004B3E68" w:rsidP="004B3E68">
      <w:pPr>
        <w:spacing w:before="100" w:beforeAutospacing="1" w:after="180" w:line="240" w:lineRule="auto"/>
        <w:ind w:left="360"/>
        <w:rPr>
          <w:rFonts w:ascii="Arial" w:eastAsia="Times New Roman" w:hAnsi="Arial" w:cs="Arial"/>
          <w:sz w:val="24"/>
          <w:szCs w:val="24"/>
        </w:rPr>
      </w:pPr>
      <w:r w:rsidRPr="004B3E68">
        <w:rPr>
          <w:rFonts w:ascii="Arial" w:eastAsia="Times New Roman" w:hAnsi="Arial" w:cs="Arial"/>
          <w:sz w:val="24"/>
          <w:szCs w:val="24"/>
        </w:rPr>
        <w:t>g.</w:t>
      </w:r>
      <w:proofErr w:type="gramStart"/>
      <w:r w:rsidRPr="004B3E68">
        <w:rPr>
          <w:rFonts w:ascii="Arial" w:eastAsia="Times New Roman" w:hAnsi="Arial" w:cs="Arial"/>
          <w:sz w:val="24"/>
          <w:szCs w:val="24"/>
        </w:rPr>
        <w:t>  felony</w:t>
      </w:r>
      <w:proofErr w:type="gramEnd"/>
      <w:r w:rsidRPr="004B3E68">
        <w:rPr>
          <w:rFonts w:ascii="Arial" w:eastAsia="Times New Roman" w:hAnsi="Arial" w:cs="Arial"/>
          <w:sz w:val="24"/>
          <w:szCs w:val="24"/>
        </w:rPr>
        <w:t xml:space="preserve"> domestic violence, as defined in C.R.S. </w:t>
      </w:r>
      <w:hyperlink r:id="rId12" w:tgtFrame="_blank" w:history="1">
        <w:r w:rsidRPr="004B3E68">
          <w:rPr>
            <w:rFonts w:ascii="Arial" w:eastAsia="Times New Roman" w:hAnsi="Arial" w:cs="Arial"/>
            <w:color w:val="0000FF"/>
            <w:sz w:val="24"/>
            <w:szCs w:val="24"/>
            <w:u w:val="single"/>
          </w:rPr>
          <w:t>18-6-800.3</w:t>
        </w:r>
      </w:hyperlink>
      <w:r w:rsidRPr="004B3E68">
        <w:rPr>
          <w:rFonts w:ascii="Arial" w:eastAsia="Times New Roman" w:hAnsi="Arial" w:cs="Arial"/>
          <w:sz w:val="24"/>
          <w:szCs w:val="24"/>
        </w:rPr>
        <w:t>;</w:t>
      </w:r>
    </w:p>
    <w:p w:rsidR="004B3E68" w:rsidRPr="004B3E68" w:rsidRDefault="004B3E68" w:rsidP="004B3E68">
      <w:pPr>
        <w:spacing w:before="100" w:beforeAutospacing="1" w:after="180" w:line="240" w:lineRule="auto"/>
        <w:ind w:left="360"/>
        <w:rPr>
          <w:rFonts w:ascii="Arial" w:eastAsia="Times New Roman" w:hAnsi="Arial" w:cs="Arial"/>
          <w:sz w:val="24"/>
          <w:szCs w:val="24"/>
        </w:rPr>
      </w:pPr>
      <w:r w:rsidRPr="004B3E68">
        <w:rPr>
          <w:rFonts w:ascii="Arial" w:eastAsia="Times New Roman" w:hAnsi="Arial" w:cs="Arial"/>
          <w:sz w:val="24"/>
          <w:szCs w:val="24"/>
        </w:rPr>
        <w:lastRenderedPageBreak/>
        <w:t>h.</w:t>
      </w:r>
      <w:proofErr w:type="gramStart"/>
      <w:r w:rsidRPr="004B3E68">
        <w:rPr>
          <w:rFonts w:ascii="Arial" w:eastAsia="Times New Roman" w:hAnsi="Arial" w:cs="Arial"/>
          <w:sz w:val="24"/>
          <w:szCs w:val="24"/>
        </w:rPr>
        <w:t>  misdemeanor</w:t>
      </w:r>
      <w:proofErr w:type="gramEnd"/>
      <w:r w:rsidRPr="004B3E68">
        <w:rPr>
          <w:rFonts w:ascii="Arial" w:eastAsia="Times New Roman" w:hAnsi="Arial" w:cs="Arial"/>
          <w:sz w:val="24"/>
          <w:szCs w:val="24"/>
        </w:rPr>
        <w:t xml:space="preserve"> domestic violence, as described in C.R.S. </w:t>
      </w:r>
      <w:hyperlink r:id="rId13" w:tgtFrame="_blank" w:history="1">
        <w:r w:rsidRPr="004B3E68">
          <w:rPr>
            <w:rFonts w:ascii="Arial" w:eastAsia="Times New Roman" w:hAnsi="Arial" w:cs="Arial"/>
            <w:color w:val="0000FF"/>
            <w:sz w:val="24"/>
            <w:szCs w:val="24"/>
            <w:u w:val="single"/>
          </w:rPr>
          <w:t>18-6-800.3</w:t>
        </w:r>
      </w:hyperlink>
      <w:r w:rsidRPr="004B3E68">
        <w:rPr>
          <w:rFonts w:ascii="Arial" w:eastAsia="Times New Roman" w:hAnsi="Arial" w:cs="Arial"/>
          <w:sz w:val="24"/>
          <w:szCs w:val="24"/>
        </w:rPr>
        <w:t xml:space="preserve"> (1) and such conviction is a second or subsequent conviction for the same offense;</w:t>
      </w:r>
    </w:p>
    <w:p w:rsidR="004B3E68" w:rsidRPr="004B3E68" w:rsidRDefault="004B3E68" w:rsidP="004B3E68">
      <w:pPr>
        <w:spacing w:before="100" w:beforeAutospacing="1" w:after="180" w:line="240" w:lineRule="auto"/>
        <w:ind w:left="360"/>
        <w:rPr>
          <w:rFonts w:ascii="Arial" w:eastAsia="Times New Roman" w:hAnsi="Arial" w:cs="Arial"/>
          <w:sz w:val="24"/>
          <w:szCs w:val="24"/>
        </w:rPr>
      </w:pPr>
      <w:proofErr w:type="spellStart"/>
      <w:r w:rsidRPr="004B3E68">
        <w:rPr>
          <w:rFonts w:ascii="Arial" w:eastAsia="Times New Roman" w:hAnsi="Arial" w:cs="Arial"/>
          <w:sz w:val="24"/>
          <w:szCs w:val="24"/>
        </w:rPr>
        <w:t>i</w:t>
      </w:r>
      <w:proofErr w:type="spellEnd"/>
      <w:r w:rsidRPr="004B3E68">
        <w:rPr>
          <w:rFonts w:ascii="Arial" w:eastAsia="Times New Roman" w:hAnsi="Arial" w:cs="Arial"/>
          <w:sz w:val="24"/>
          <w:szCs w:val="24"/>
        </w:rPr>
        <w:t>.</w:t>
      </w:r>
      <w:proofErr w:type="gramStart"/>
      <w:r w:rsidRPr="004B3E68">
        <w:rPr>
          <w:rFonts w:ascii="Arial" w:eastAsia="Times New Roman" w:hAnsi="Arial" w:cs="Arial"/>
          <w:sz w:val="24"/>
          <w:szCs w:val="24"/>
        </w:rPr>
        <w:t>  misdemeanor</w:t>
      </w:r>
      <w:proofErr w:type="gramEnd"/>
      <w:r w:rsidRPr="004B3E68">
        <w:rPr>
          <w:rFonts w:ascii="Arial" w:eastAsia="Times New Roman" w:hAnsi="Arial" w:cs="Arial"/>
          <w:sz w:val="24"/>
          <w:szCs w:val="24"/>
        </w:rPr>
        <w:t xml:space="preserve"> sexual assault, as described in C.R.S. </w:t>
      </w:r>
      <w:hyperlink r:id="rId14" w:tgtFrame="_blank" w:history="1">
        <w:r w:rsidRPr="004B3E68">
          <w:rPr>
            <w:rFonts w:ascii="Arial" w:eastAsia="Times New Roman" w:hAnsi="Arial" w:cs="Arial"/>
            <w:color w:val="0000FF"/>
            <w:sz w:val="24"/>
            <w:szCs w:val="24"/>
            <w:u w:val="single"/>
          </w:rPr>
          <w:t>18-3-402</w:t>
        </w:r>
      </w:hyperlink>
      <w:r w:rsidRPr="004B3E68">
        <w:rPr>
          <w:rFonts w:ascii="Arial" w:eastAsia="Times New Roman" w:hAnsi="Arial" w:cs="Arial"/>
          <w:sz w:val="24"/>
          <w:szCs w:val="24"/>
        </w:rPr>
        <w:t>;</w:t>
      </w:r>
    </w:p>
    <w:p w:rsidR="004B3E68" w:rsidRPr="004B3E68" w:rsidRDefault="004B3E68" w:rsidP="004B3E68">
      <w:pPr>
        <w:spacing w:before="100" w:beforeAutospacing="1" w:after="180" w:line="240" w:lineRule="auto"/>
        <w:ind w:left="360"/>
        <w:rPr>
          <w:rFonts w:ascii="Arial" w:eastAsia="Times New Roman" w:hAnsi="Arial" w:cs="Arial"/>
          <w:sz w:val="24"/>
          <w:szCs w:val="24"/>
        </w:rPr>
      </w:pPr>
      <w:r w:rsidRPr="004B3E68">
        <w:rPr>
          <w:rFonts w:ascii="Arial" w:eastAsia="Times New Roman" w:hAnsi="Arial" w:cs="Arial"/>
          <w:sz w:val="24"/>
          <w:szCs w:val="24"/>
        </w:rPr>
        <w:t>j.</w:t>
      </w:r>
      <w:proofErr w:type="gramStart"/>
      <w:r w:rsidRPr="004B3E68">
        <w:rPr>
          <w:rFonts w:ascii="Arial" w:eastAsia="Times New Roman" w:hAnsi="Arial" w:cs="Arial"/>
          <w:sz w:val="24"/>
          <w:szCs w:val="24"/>
        </w:rPr>
        <w:t>  misdemeanor</w:t>
      </w:r>
      <w:proofErr w:type="gramEnd"/>
      <w:r w:rsidRPr="004B3E68">
        <w:rPr>
          <w:rFonts w:ascii="Arial" w:eastAsia="Times New Roman" w:hAnsi="Arial" w:cs="Arial"/>
          <w:sz w:val="24"/>
          <w:szCs w:val="24"/>
        </w:rPr>
        <w:t xml:space="preserve"> unlawful sexual conduct, as described in C.R.S. </w:t>
      </w:r>
      <w:hyperlink r:id="rId15" w:tgtFrame="_blank" w:history="1">
        <w:r w:rsidRPr="004B3E68">
          <w:rPr>
            <w:rFonts w:ascii="Arial" w:eastAsia="Times New Roman" w:hAnsi="Arial" w:cs="Arial"/>
            <w:color w:val="0000FF"/>
            <w:sz w:val="24"/>
            <w:szCs w:val="24"/>
            <w:u w:val="single"/>
          </w:rPr>
          <w:t>18-3-404</w:t>
        </w:r>
      </w:hyperlink>
      <w:r w:rsidRPr="004B3E68">
        <w:rPr>
          <w:rFonts w:ascii="Arial" w:eastAsia="Times New Roman" w:hAnsi="Arial" w:cs="Arial"/>
          <w:sz w:val="24"/>
          <w:szCs w:val="24"/>
        </w:rPr>
        <w:t>;</w:t>
      </w:r>
    </w:p>
    <w:p w:rsidR="004B3E68" w:rsidRPr="004B3E68" w:rsidRDefault="004B3E68" w:rsidP="004B3E68">
      <w:pPr>
        <w:spacing w:before="100" w:beforeAutospacing="1" w:after="180" w:line="240" w:lineRule="auto"/>
        <w:ind w:left="360"/>
        <w:rPr>
          <w:rFonts w:ascii="Arial" w:eastAsia="Times New Roman" w:hAnsi="Arial" w:cs="Arial"/>
          <w:sz w:val="24"/>
          <w:szCs w:val="24"/>
        </w:rPr>
      </w:pPr>
      <w:r w:rsidRPr="004B3E68">
        <w:rPr>
          <w:rFonts w:ascii="Arial" w:eastAsia="Times New Roman" w:hAnsi="Arial" w:cs="Arial"/>
          <w:sz w:val="24"/>
          <w:szCs w:val="24"/>
        </w:rPr>
        <w:t>k.</w:t>
      </w:r>
      <w:proofErr w:type="gramStart"/>
      <w:r w:rsidRPr="004B3E68">
        <w:rPr>
          <w:rFonts w:ascii="Arial" w:eastAsia="Times New Roman" w:hAnsi="Arial" w:cs="Arial"/>
          <w:sz w:val="24"/>
          <w:szCs w:val="24"/>
        </w:rPr>
        <w:t>  misdemeanor</w:t>
      </w:r>
      <w:proofErr w:type="gramEnd"/>
      <w:r w:rsidRPr="004B3E68">
        <w:rPr>
          <w:rFonts w:ascii="Arial" w:eastAsia="Times New Roman" w:hAnsi="Arial" w:cs="Arial"/>
          <w:sz w:val="24"/>
          <w:szCs w:val="24"/>
        </w:rPr>
        <w:t xml:space="preserve"> sexual assault on a client by a psychotherapist, as described in C.R.S. </w:t>
      </w:r>
      <w:hyperlink r:id="rId16" w:tgtFrame="_blank" w:history="1">
        <w:r w:rsidRPr="004B3E68">
          <w:rPr>
            <w:rFonts w:ascii="Arial" w:eastAsia="Times New Roman" w:hAnsi="Arial" w:cs="Arial"/>
            <w:color w:val="0000FF"/>
            <w:sz w:val="24"/>
            <w:szCs w:val="24"/>
            <w:u w:val="single"/>
          </w:rPr>
          <w:t>18-3-405.5</w:t>
        </w:r>
      </w:hyperlink>
      <w:r w:rsidRPr="004B3E68">
        <w:rPr>
          <w:rFonts w:ascii="Arial" w:eastAsia="Times New Roman" w:hAnsi="Arial" w:cs="Arial"/>
          <w:sz w:val="24"/>
          <w:szCs w:val="24"/>
        </w:rPr>
        <w:t>;</w:t>
      </w:r>
    </w:p>
    <w:p w:rsidR="004B3E68" w:rsidRPr="004B3E68" w:rsidRDefault="004B3E68" w:rsidP="004B3E68">
      <w:pPr>
        <w:spacing w:before="100" w:beforeAutospacing="1" w:after="180" w:line="240" w:lineRule="auto"/>
        <w:ind w:left="360"/>
        <w:rPr>
          <w:rFonts w:ascii="Arial" w:eastAsia="Times New Roman" w:hAnsi="Arial" w:cs="Arial"/>
          <w:sz w:val="24"/>
          <w:szCs w:val="24"/>
        </w:rPr>
      </w:pPr>
      <w:r w:rsidRPr="004B3E68">
        <w:rPr>
          <w:rFonts w:ascii="Arial" w:eastAsia="Times New Roman" w:hAnsi="Arial" w:cs="Arial"/>
          <w:sz w:val="24"/>
          <w:szCs w:val="24"/>
        </w:rPr>
        <w:t>l.</w:t>
      </w:r>
      <w:proofErr w:type="gramStart"/>
      <w:r w:rsidRPr="004B3E68">
        <w:rPr>
          <w:rFonts w:ascii="Arial" w:eastAsia="Times New Roman" w:hAnsi="Arial" w:cs="Arial"/>
          <w:sz w:val="24"/>
          <w:szCs w:val="24"/>
        </w:rPr>
        <w:t>  misdemeanor</w:t>
      </w:r>
      <w:proofErr w:type="gramEnd"/>
      <w:r w:rsidRPr="004B3E68">
        <w:rPr>
          <w:rFonts w:ascii="Arial" w:eastAsia="Times New Roman" w:hAnsi="Arial" w:cs="Arial"/>
          <w:sz w:val="24"/>
          <w:szCs w:val="24"/>
        </w:rPr>
        <w:t xml:space="preserve"> child abuse, as described in C.R.S. </w:t>
      </w:r>
      <w:hyperlink r:id="rId17" w:tgtFrame="_blank" w:history="1">
        <w:r w:rsidRPr="004B3E68">
          <w:rPr>
            <w:rFonts w:ascii="Arial" w:eastAsia="Times New Roman" w:hAnsi="Arial" w:cs="Arial"/>
            <w:color w:val="0000FF"/>
            <w:sz w:val="24"/>
            <w:szCs w:val="24"/>
            <w:u w:val="single"/>
          </w:rPr>
          <w:t>18-6-401</w:t>
        </w:r>
      </w:hyperlink>
      <w:r w:rsidRPr="004B3E68">
        <w:rPr>
          <w:rFonts w:ascii="Arial" w:eastAsia="Times New Roman" w:hAnsi="Arial" w:cs="Arial"/>
          <w:sz w:val="24"/>
          <w:szCs w:val="24"/>
        </w:rPr>
        <w:t>;</w:t>
      </w:r>
    </w:p>
    <w:p w:rsidR="004B3E68" w:rsidRPr="004B3E68" w:rsidRDefault="004B3E68" w:rsidP="004B3E68">
      <w:pPr>
        <w:spacing w:before="100" w:beforeAutospacing="1" w:after="180" w:line="240" w:lineRule="auto"/>
        <w:ind w:left="360"/>
        <w:rPr>
          <w:rFonts w:ascii="Arial" w:eastAsia="Times New Roman" w:hAnsi="Arial" w:cs="Arial"/>
          <w:sz w:val="24"/>
          <w:szCs w:val="24"/>
        </w:rPr>
      </w:pPr>
      <w:r w:rsidRPr="004B3E68">
        <w:rPr>
          <w:rFonts w:ascii="Arial" w:eastAsia="Times New Roman" w:hAnsi="Arial" w:cs="Arial"/>
          <w:sz w:val="24"/>
          <w:szCs w:val="24"/>
        </w:rPr>
        <w:t>m.</w:t>
      </w:r>
      <w:proofErr w:type="gramStart"/>
      <w:r w:rsidRPr="004B3E68">
        <w:rPr>
          <w:rFonts w:ascii="Arial" w:eastAsia="Times New Roman" w:hAnsi="Arial" w:cs="Arial"/>
          <w:sz w:val="24"/>
          <w:szCs w:val="24"/>
        </w:rPr>
        <w:t>  misdemeanor</w:t>
      </w:r>
      <w:proofErr w:type="gramEnd"/>
      <w:r w:rsidRPr="004B3E68">
        <w:rPr>
          <w:rFonts w:ascii="Arial" w:eastAsia="Times New Roman" w:hAnsi="Arial" w:cs="Arial"/>
          <w:sz w:val="24"/>
          <w:szCs w:val="24"/>
        </w:rPr>
        <w:t xml:space="preserve"> involving the illegal sale of controlled substances;</w:t>
      </w:r>
    </w:p>
    <w:p w:rsidR="004B3E68" w:rsidRPr="004B3E68" w:rsidRDefault="004B3E68" w:rsidP="004B3E68">
      <w:pPr>
        <w:spacing w:before="100" w:beforeAutospacing="1" w:after="180" w:line="240" w:lineRule="auto"/>
        <w:ind w:left="360"/>
        <w:rPr>
          <w:rFonts w:ascii="Arial" w:eastAsia="Times New Roman" w:hAnsi="Arial" w:cs="Arial"/>
          <w:sz w:val="24"/>
          <w:szCs w:val="24"/>
        </w:rPr>
      </w:pPr>
      <w:r w:rsidRPr="004B3E68">
        <w:rPr>
          <w:rFonts w:ascii="Arial" w:eastAsia="Times New Roman" w:hAnsi="Arial" w:cs="Arial"/>
          <w:sz w:val="24"/>
          <w:szCs w:val="24"/>
        </w:rPr>
        <w:t>n.</w:t>
      </w:r>
      <w:proofErr w:type="gramStart"/>
      <w:r w:rsidRPr="004B3E68">
        <w:rPr>
          <w:rFonts w:ascii="Arial" w:eastAsia="Times New Roman" w:hAnsi="Arial" w:cs="Arial"/>
          <w:sz w:val="24"/>
          <w:szCs w:val="24"/>
        </w:rPr>
        <w:t>  physical</w:t>
      </w:r>
      <w:proofErr w:type="gramEnd"/>
      <w:r w:rsidRPr="004B3E68">
        <w:rPr>
          <w:rFonts w:ascii="Arial" w:eastAsia="Times New Roman" w:hAnsi="Arial" w:cs="Arial"/>
          <w:sz w:val="24"/>
          <w:szCs w:val="24"/>
        </w:rPr>
        <w:t xml:space="preserve"> assault;</w:t>
      </w:r>
    </w:p>
    <w:p w:rsidR="004B3E68" w:rsidRPr="004B3E68" w:rsidRDefault="004B3E68" w:rsidP="004B3E68">
      <w:pPr>
        <w:spacing w:before="100" w:beforeAutospacing="1" w:after="180" w:line="240" w:lineRule="auto"/>
        <w:ind w:left="360"/>
        <w:rPr>
          <w:rFonts w:ascii="Arial" w:eastAsia="Times New Roman" w:hAnsi="Arial" w:cs="Arial"/>
          <w:sz w:val="24"/>
          <w:szCs w:val="24"/>
        </w:rPr>
      </w:pPr>
      <w:r w:rsidRPr="004B3E68">
        <w:rPr>
          <w:rFonts w:ascii="Arial" w:eastAsia="Times New Roman" w:hAnsi="Arial" w:cs="Arial"/>
          <w:sz w:val="24"/>
          <w:szCs w:val="24"/>
        </w:rPr>
        <w:t>o.</w:t>
      </w:r>
      <w:proofErr w:type="gramStart"/>
      <w:r w:rsidRPr="004B3E68">
        <w:rPr>
          <w:rFonts w:ascii="Arial" w:eastAsia="Times New Roman" w:hAnsi="Arial" w:cs="Arial"/>
          <w:sz w:val="24"/>
          <w:szCs w:val="24"/>
        </w:rPr>
        <w:t>  battery</w:t>
      </w:r>
      <w:proofErr w:type="gramEnd"/>
      <w:r w:rsidRPr="004B3E68">
        <w:rPr>
          <w:rFonts w:ascii="Arial" w:eastAsia="Times New Roman" w:hAnsi="Arial" w:cs="Arial"/>
          <w:sz w:val="24"/>
          <w:szCs w:val="24"/>
        </w:rPr>
        <w:t>;</w:t>
      </w:r>
    </w:p>
    <w:p w:rsidR="004B3E68" w:rsidRPr="004B3E68" w:rsidRDefault="004B3E68" w:rsidP="004B3E68">
      <w:pPr>
        <w:spacing w:before="100" w:beforeAutospacing="1" w:after="180" w:line="240" w:lineRule="auto"/>
        <w:ind w:left="360"/>
        <w:rPr>
          <w:rFonts w:ascii="Arial" w:eastAsia="Times New Roman" w:hAnsi="Arial" w:cs="Arial"/>
          <w:sz w:val="24"/>
          <w:szCs w:val="24"/>
        </w:rPr>
      </w:pPr>
      <w:r w:rsidRPr="004B3E68">
        <w:rPr>
          <w:rFonts w:ascii="Arial" w:eastAsia="Times New Roman" w:hAnsi="Arial" w:cs="Arial"/>
          <w:sz w:val="24"/>
          <w:szCs w:val="24"/>
        </w:rPr>
        <w:t>p.</w:t>
      </w:r>
      <w:proofErr w:type="gramStart"/>
      <w:r w:rsidRPr="004B3E68">
        <w:rPr>
          <w:rFonts w:ascii="Arial" w:eastAsia="Times New Roman" w:hAnsi="Arial" w:cs="Arial"/>
          <w:sz w:val="24"/>
          <w:szCs w:val="24"/>
        </w:rPr>
        <w:t>  a</w:t>
      </w:r>
      <w:proofErr w:type="gramEnd"/>
      <w:r w:rsidRPr="004B3E68">
        <w:rPr>
          <w:rFonts w:ascii="Arial" w:eastAsia="Times New Roman" w:hAnsi="Arial" w:cs="Arial"/>
          <w:sz w:val="24"/>
          <w:szCs w:val="24"/>
        </w:rPr>
        <w:t xml:space="preserve"> drug-related offense; or</w:t>
      </w:r>
    </w:p>
    <w:p w:rsidR="004B3E68" w:rsidRPr="004B3E68" w:rsidRDefault="004B3E68" w:rsidP="004B3E68">
      <w:pPr>
        <w:spacing w:before="100" w:beforeAutospacing="1" w:after="180" w:line="240" w:lineRule="auto"/>
        <w:ind w:left="360"/>
        <w:rPr>
          <w:rFonts w:ascii="Arial" w:eastAsia="Times New Roman" w:hAnsi="Arial" w:cs="Arial"/>
          <w:sz w:val="24"/>
          <w:szCs w:val="24"/>
        </w:rPr>
      </w:pPr>
      <w:r w:rsidRPr="004B3E68">
        <w:rPr>
          <w:rFonts w:ascii="Arial" w:eastAsia="Times New Roman" w:hAnsi="Arial" w:cs="Arial"/>
          <w:sz w:val="24"/>
          <w:szCs w:val="24"/>
        </w:rPr>
        <w:t>q.</w:t>
      </w:r>
      <w:proofErr w:type="gramStart"/>
      <w:r w:rsidRPr="004B3E68">
        <w:rPr>
          <w:rFonts w:ascii="Arial" w:eastAsia="Times New Roman" w:hAnsi="Arial" w:cs="Arial"/>
          <w:sz w:val="24"/>
          <w:szCs w:val="24"/>
        </w:rPr>
        <w:t>  an</w:t>
      </w:r>
      <w:proofErr w:type="gramEnd"/>
      <w:r w:rsidRPr="004B3E68">
        <w:rPr>
          <w:rFonts w:ascii="Arial" w:eastAsia="Times New Roman" w:hAnsi="Arial" w:cs="Arial"/>
          <w:sz w:val="24"/>
          <w:szCs w:val="24"/>
        </w:rPr>
        <w:t xml:space="preserve"> offense committed outside of this state, the elements of which are substantially similar to any offense described in items a-m above.</w:t>
      </w:r>
    </w:p>
    <w:p w:rsidR="004B3E68" w:rsidRPr="004B3E68" w:rsidRDefault="004B3E68" w:rsidP="004B3E68">
      <w:pPr>
        <w:spacing w:before="100" w:beforeAutospacing="1" w:after="180" w:line="240" w:lineRule="auto"/>
        <w:rPr>
          <w:rFonts w:ascii="Arial" w:eastAsia="Times New Roman" w:hAnsi="Arial" w:cs="Arial"/>
          <w:sz w:val="24"/>
          <w:szCs w:val="24"/>
        </w:rPr>
      </w:pPr>
      <w:r w:rsidRPr="004B3E68">
        <w:rPr>
          <w:rFonts w:ascii="Arial" w:eastAsia="Times New Roman" w:hAnsi="Arial" w:cs="Arial"/>
          <w:sz w:val="24"/>
          <w:szCs w:val="24"/>
        </w:rPr>
        <w:t>The superintendent shall also immediately notify CDE when the district learns:</w:t>
      </w:r>
    </w:p>
    <w:p w:rsidR="004B3E68" w:rsidRPr="004B3E68" w:rsidRDefault="004B3E68" w:rsidP="004B3E68">
      <w:pPr>
        <w:spacing w:before="100" w:beforeAutospacing="1" w:after="180" w:line="240" w:lineRule="auto"/>
        <w:ind w:left="360"/>
        <w:rPr>
          <w:rFonts w:ascii="Arial" w:eastAsia="Times New Roman" w:hAnsi="Arial" w:cs="Arial"/>
          <w:sz w:val="24"/>
          <w:szCs w:val="24"/>
        </w:rPr>
      </w:pPr>
      <w:r w:rsidRPr="004B3E68">
        <w:rPr>
          <w:rFonts w:ascii="Arial" w:eastAsia="Times New Roman" w:hAnsi="Arial" w:cs="Arial"/>
          <w:sz w:val="24"/>
          <w:szCs w:val="24"/>
        </w:rPr>
        <w:t>a.  the employee has forfeited any bail, bond or other security deposited to secure the employee's appearance and the employee is charged with having committed a felony or misdemeanor for any offense described in items a-m above; or</w:t>
      </w:r>
    </w:p>
    <w:p w:rsidR="004B3E68" w:rsidRPr="004B3E68" w:rsidRDefault="004B3E68" w:rsidP="004B3E68">
      <w:pPr>
        <w:spacing w:before="100" w:beforeAutospacing="1" w:after="180" w:line="240" w:lineRule="auto"/>
        <w:ind w:left="360"/>
        <w:rPr>
          <w:rFonts w:ascii="Arial" w:eastAsia="Times New Roman" w:hAnsi="Arial" w:cs="Arial"/>
          <w:sz w:val="24"/>
          <w:szCs w:val="24"/>
        </w:rPr>
      </w:pPr>
      <w:r w:rsidRPr="004B3E68">
        <w:rPr>
          <w:rFonts w:ascii="Arial" w:eastAsia="Times New Roman" w:hAnsi="Arial" w:cs="Arial"/>
          <w:sz w:val="24"/>
          <w:szCs w:val="24"/>
        </w:rPr>
        <w:t>b.</w:t>
      </w:r>
      <w:proofErr w:type="gramStart"/>
      <w:r w:rsidRPr="004B3E68">
        <w:rPr>
          <w:rFonts w:ascii="Arial" w:eastAsia="Times New Roman" w:hAnsi="Arial" w:cs="Arial"/>
          <w:sz w:val="24"/>
          <w:szCs w:val="24"/>
        </w:rPr>
        <w:t>  the</w:t>
      </w:r>
      <w:proofErr w:type="gramEnd"/>
      <w:r w:rsidRPr="004B3E68">
        <w:rPr>
          <w:rFonts w:ascii="Arial" w:eastAsia="Times New Roman" w:hAnsi="Arial" w:cs="Arial"/>
          <w:sz w:val="24"/>
          <w:szCs w:val="24"/>
        </w:rPr>
        <w:t xml:space="preserve"> employee has paid a fine or received a suspended sentence for any offense described in items a-m above.</w:t>
      </w:r>
    </w:p>
    <w:p w:rsidR="004B3E68" w:rsidRPr="004B3E68" w:rsidRDefault="004B3E68" w:rsidP="004B3E68">
      <w:pPr>
        <w:spacing w:before="100" w:beforeAutospacing="1" w:after="180" w:line="240" w:lineRule="auto"/>
        <w:rPr>
          <w:rFonts w:ascii="Arial" w:eastAsia="Times New Roman" w:hAnsi="Arial" w:cs="Arial"/>
          <w:sz w:val="24"/>
          <w:szCs w:val="24"/>
        </w:rPr>
      </w:pPr>
      <w:r w:rsidRPr="004B3E68">
        <w:rPr>
          <w:rFonts w:ascii="Arial" w:eastAsia="Times New Roman" w:hAnsi="Arial" w:cs="Arial"/>
          <w:sz w:val="24"/>
          <w:szCs w:val="24"/>
        </w:rPr>
        <w:t>The superintendent shall also notify CDE when:</w:t>
      </w:r>
    </w:p>
    <w:p w:rsidR="004B3E68" w:rsidRPr="004B3E68" w:rsidRDefault="004B3E68" w:rsidP="004B3E68">
      <w:pPr>
        <w:spacing w:before="100" w:beforeAutospacing="1" w:after="180" w:line="240" w:lineRule="auto"/>
        <w:ind w:left="360"/>
        <w:rPr>
          <w:rFonts w:ascii="Arial" w:eastAsia="Times New Roman" w:hAnsi="Arial" w:cs="Arial"/>
          <w:sz w:val="24"/>
          <w:szCs w:val="24"/>
        </w:rPr>
      </w:pPr>
      <w:r w:rsidRPr="004B3E68">
        <w:rPr>
          <w:rFonts w:ascii="Arial" w:eastAsia="Times New Roman" w:hAnsi="Arial" w:cs="Arial"/>
          <w:sz w:val="24"/>
          <w:szCs w:val="24"/>
        </w:rPr>
        <w:t>a.</w:t>
      </w:r>
      <w:proofErr w:type="gramStart"/>
      <w:r w:rsidRPr="004B3E68">
        <w:rPr>
          <w:rFonts w:ascii="Arial" w:eastAsia="Times New Roman" w:hAnsi="Arial" w:cs="Arial"/>
          <w:sz w:val="24"/>
          <w:szCs w:val="24"/>
        </w:rPr>
        <w:t>  The</w:t>
      </w:r>
      <w:proofErr w:type="gramEnd"/>
      <w:r w:rsidRPr="004B3E68">
        <w:rPr>
          <w:rFonts w:ascii="Arial" w:eastAsia="Times New Roman" w:hAnsi="Arial" w:cs="Arial"/>
          <w:sz w:val="24"/>
          <w:szCs w:val="24"/>
        </w:rPr>
        <w:t xml:space="preserve"> county department of social services or the local law enforcement agency reasonably believes that an incident of child abuse or neglect has occurred and the school employee is the suspected perpetrator and was acting in an official capacity as an employee of the district.</w:t>
      </w:r>
    </w:p>
    <w:p w:rsidR="004B3E68" w:rsidRPr="004B3E68" w:rsidRDefault="004B3E68" w:rsidP="004B3E68">
      <w:pPr>
        <w:spacing w:before="100" w:beforeAutospacing="1" w:after="180" w:line="240" w:lineRule="auto"/>
        <w:ind w:left="360"/>
        <w:rPr>
          <w:rFonts w:ascii="Arial" w:eastAsia="Times New Roman" w:hAnsi="Arial" w:cs="Arial"/>
          <w:sz w:val="24"/>
          <w:szCs w:val="24"/>
        </w:rPr>
      </w:pPr>
      <w:r w:rsidRPr="004B3E68">
        <w:rPr>
          <w:rFonts w:ascii="Arial" w:eastAsia="Times New Roman" w:hAnsi="Arial" w:cs="Arial"/>
          <w:sz w:val="24"/>
          <w:szCs w:val="24"/>
        </w:rPr>
        <w:t>b.</w:t>
      </w:r>
      <w:proofErr w:type="gramStart"/>
      <w:r w:rsidRPr="004B3E68">
        <w:rPr>
          <w:rFonts w:ascii="Arial" w:eastAsia="Times New Roman" w:hAnsi="Arial" w:cs="Arial"/>
          <w:sz w:val="24"/>
          <w:szCs w:val="24"/>
        </w:rPr>
        <w:t>  The</w:t>
      </w:r>
      <w:proofErr w:type="gramEnd"/>
      <w:r w:rsidRPr="004B3E68">
        <w:rPr>
          <w:rFonts w:ascii="Arial" w:eastAsia="Times New Roman" w:hAnsi="Arial" w:cs="Arial"/>
          <w:sz w:val="24"/>
          <w:szCs w:val="24"/>
        </w:rPr>
        <w:t xml:space="preserve"> Board reasonably believes that an employee is guilty of unethical behavior or professional incompetence.</w:t>
      </w:r>
    </w:p>
    <w:p w:rsidR="004B3E68" w:rsidRPr="004B3E68" w:rsidRDefault="00D65E68" w:rsidP="004B3E68">
      <w:pPr>
        <w:spacing w:before="100" w:beforeAutospacing="1" w:after="180" w:line="240" w:lineRule="auto"/>
        <w:rPr>
          <w:rFonts w:ascii="Arial" w:eastAsia="Times New Roman" w:hAnsi="Arial" w:cs="Arial"/>
          <w:sz w:val="24"/>
          <w:szCs w:val="24"/>
        </w:rPr>
      </w:pPr>
      <w:bookmarkStart w:id="1" w:name="_GoBack"/>
      <w:bookmarkEnd w:id="1"/>
      <w:r>
        <w:rPr>
          <w:rFonts w:ascii="Arial" w:eastAsia="Times New Roman" w:hAnsi="Arial" w:cs="Arial"/>
          <w:sz w:val="24"/>
          <w:szCs w:val="24"/>
        </w:rPr>
        <w:t>Approved:  November 2013</w:t>
      </w:r>
    </w:p>
    <w:sectPr w:rsidR="004B3E68" w:rsidRPr="004B3E68">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A11" w:rsidRDefault="002F7A11" w:rsidP="00697924">
      <w:pPr>
        <w:spacing w:after="0" w:line="240" w:lineRule="auto"/>
      </w:pPr>
      <w:r>
        <w:separator/>
      </w:r>
    </w:p>
  </w:endnote>
  <w:endnote w:type="continuationSeparator" w:id="0">
    <w:p w:rsidR="002F7A11" w:rsidRDefault="002F7A11" w:rsidP="00697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127260"/>
      <w:docPartObj>
        <w:docPartGallery w:val="Page Numbers (Bottom of Page)"/>
        <w:docPartUnique/>
      </w:docPartObj>
    </w:sdtPr>
    <w:sdtEndPr>
      <w:rPr>
        <w:noProof/>
      </w:rPr>
    </w:sdtEndPr>
    <w:sdtContent>
      <w:p w:rsidR="00697924" w:rsidRDefault="00697924">
        <w:pPr>
          <w:pStyle w:val="Footer"/>
          <w:jc w:val="right"/>
        </w:pPr>
        <w:r>
          <w:fldChar w:fldCharType="begin"/>
        </w:r>
        <w:r>
          <w:instrText xml:space="preserve"> PAGE   \* MERGEFORMAT </w:instrText>
        </w:r>
        <w:r>
          <w:fldChar w:fldCharType="separate"/>
        </w:r>
        <w:r w:rsidR="00D65E68">
          <w:rPr>
            <w:noProof/>
          </w:rPr>
          <w:t>2</w:t>
        </w:r>
        <w:r>
          <w:rPr>
            <w:noProof/>
          </w:rPr>
          <w:fldChar w:fldCharType="end"/>
        </w:r>
        <w:r>
          <w:rPr>
            <w:noProof/>
          </w:rPr>
          <w:t xml:space="preserve"> of 2</w:t>
        </w:r>
      </w:p>
    </w:sdtContent>
  </w:sdt>
  <w:p w:rsidR="00697924" w:rsidRDefault="00697924">
    <w:pPr>
      <w:pStyle w:val="Footer"/>
    </w:pPr>
    <w:r>
      <w:t>Fleming School District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A11" w:rsidRDefault="002F7A11" w:rsidP="00697924">
      <w:pPr>
        <w:spacing w:after="0" w:line="240" w:lineRule="auto"/>
      </w:pPr>
      <w:r>
        <w:separator/>
      </w:r>
    </w:p>
  </w:footnote>
  <w:footnote w:type="continuationSeparator" w:id="0">
    <w:p w:rsidR="002F7A11" w:rsidRDefault="002F7A11" w:rsidP="006979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924" w:rsidRDefault="00697924">
    <w:pPr>
      <w:pStyle w:val="Header"/>
    </w:pPr>
    <w:r>
      <w:tab/>
    </w:r>
    <w:r>
      <w:tab/>
      <w:t>File:  GCQF-R</w:t>
    </w:r>
  </w:p>
  <w:p w:rsidR="00697924" w:rsidRDefault="006979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E68"/>
    <w:rsid w:val="00121149"/>
    <w:rsid w:val="002F7A11"/>
    <w:rsid w:val="004B3E68"/>
    <w:rsid w:val="00697924"/>
    <w:rsid w:val="00D65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3E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E68"/>
    <w:rPr>
      <w:rFonts w:ascii="Tahoma" w:hAnsi="Tahoma" w:cs="Tahoma"/>
      <w:sz w:val="16"/>
      <w:szCs w:val="16"/>
    </w:rPr>
  </w:style>
  <w:style w:type="paragraph" w:styleId="Header">
    <w:name w:val="header"/>
    <w:basedOn w:val="Normal"/>
    <w:link w:val="HeaderChar"/>
    <w:uiPriority w:val="99"/>
    <w:unhideWhenUsed/>
    <w:rsid w:val="006979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924"/>
  </w:style>
  <w:style w:type="paragraph" w:styleId="Footer">
    <w:name w:val="footer"/>
    <w:basedOn w:val="Normal"/>
    <w:link w:val="FooterChar"/>
    <w:uiPriority w:val="99"/>
    <w:unhideWhenUsed/>
    <w:rsid w:val="006979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9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3E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E68"/>
    <w:rPr>
      <w:rFonts w:ascii="Tahoma" w:hAnsi="Tahoma" w:cs="Tahoma"/>
      <w:sz w:val="16"/>
      <w:szCs w:val="16"/>
    </w:rPr>
  </w:style>
  <w:style w:type="paragraph" w:styleId="Header">
    <w:name w:val="header"/>
    <w:basedOn w:val="Normal"/>
    <w:link w:val="HeaderChar"/>
    <w:uiPriority w:val="99"/>
    <w:unhideWhenUsed/>
    <w:rsid w:val="006979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924"/>
  </w:style>
  <w:style w:type="paragraph" w:styleId="Footer">
    <w:name w:val="footer"/>
    <w:basedOn w:val="Normal"/>
    <w:link w:val="FooterChar"/>
    <w:uiPriority w:val="99"/>
    <w:unhideWhenUsed/>
    <w:rsid w:val="006979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72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pdirect.net/casb/crs/16-22-102.html" TargetMode="External"/><Relationship Id="rId13" Type="http://schemas.openxmlformats.org/officeDocument/2006/relationships/hyperlink" Target="http://www.lpdirect.net/casb/crs/18-6-800_3.htm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hyperlink" Target="http://www.lpdirect.net/casb/crs/16-22-102.html" TargetMode="External"/><Relationship Id="rId12" Type="http://schemas.openxmlformats.org/officeDocument/2006/relationships/hyperlink" Target="http://www.lpdirect.net/casb/crs/18-6-800_3.html" TargetMode="External"/><Relationship Id="rId17" Type="http://schemas.openxmlformats.org/officeDocument/2006/relationships/hyperlink" Target="http://www.lpdirect.net/casb/crs/18-6-401.html" TargetMode="External"/><Relationship Id="rId2" Type="http://schemas.microsoft.com/office/2007/relationships/stylesWithEffects" Target="stylesWithEffects.xml"/><Relationship Id="rId16" Type="http://schemas.openxmlformats.org/officeDocument/2006/relationships/hyperlink" Target="http://www.lpdirect.net/casb/crs/18-3-405_5.htm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lpdirect.net/casb/crs/18-6-701.html" TargetMode="External"/><Relationship Id="rId5" Type="http://schemas.openxmlformats.org/officeDocument/2006/relationships/footnotes" Target="footnotes.xml"/><Relationship Id="rId15" Type="http://schemas.openxmlformats.org/officeDocument/2006/relationships/hyperlink" Target="http://www.lpdirect.net/casb/crs/18-3-404.html" TargetMode="External"/><Relationship Id="rId10" Type="http://schemas.openxmlformats.org/officeDocument/2006/relationships/hyperlink" Target="http://www.lpdirect.net/casb/crs/18-7-302.htm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pdirect.net/casb/crs/18-1_3-406.html" TargetMode="External"/><Relationship Id="rId14" Type="http://schemas.openxmlformats.org/officeDocument/2006/relationships/hyperlink" Target="http://www.lpdirect.net/casb/crs/18-3-402.html"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947"/>
    <w:rsid w:val="00377247"/>
    <w:rsid w:val="006B3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AA8A65F4C14A2FB8620ECFD865071A">
    <w:name w:val="1BAA8A65F4C14A2FB8620ECFD865071A"/>
    <w:rsid w:val="006B394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AA8A65F4C14A2FB8620ECFD865071A">
    <w:name w:val="1BAA8A65F4C14A2FB8620ECFD865071A"/>
    <w:rsid w:val="006B39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703</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McCracken</dc:creator>
  <cp:lastModifiedBy>Steve McCracken</cp:lastModifiedBy>
  <cp:revision>3</cp:revision>
  <dcterms:created xsi:type="dcterms:W3CDTF">2016-06-15T20:22:00Z</dcterms:created>
  <dcterms:modified xsi:type="dcterms:W3CDTF">2016-07-18T19:43:00Z</dcterms:modified>
</cp:coreProperties>
</file>